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09808DED" w14:textId="16D8AAA4" w:rsidR="009B7B73" w:rsidRDefault="00F35CB9" w:rsidP="00B161E7">
      <w:pPr>
        <w:autoSpaceDE w:val="0"/>
        <w:autoSpaceDN w:val="0"/>
        <w:spacing w:after="120" w:line="240" w:lineRule="auto"/>
        <w:jc w:val="both"/>
        <w:rPr>
          <w:rFonts w:ascii="Garamond" w:eastAsia="Times New Roman" w:hAnsi="Garamond" w:cs="Arial"/>
          <w:bCs/>
          <w:i/>
          <w:iCs/>
          <w:lang w:eastAsia="it-IT"/>
        </w:rPr>
      </w:pPr>
      <w:r>
        <w:rPr>
          <w:rFonts w:ascii="Garamond" w:eastAsia="Times New Roman" w:hAnsi="Garamond" w:cs="Arial"/>
          <w:bCs/>
          <w:i/>
          <w:iCs/>
          <w:lang w:eastAsia="it-IT"/>
        </w:rPr>
        <w:t>(</w:t>
      </w:r>
      <w:r w:rsidR="006C0577"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w:t>
      </w:r>
      <w:r w:rsidR="00C646D6" w:rsidRPr="00B921F6">
        <w:rPr>
          <w:rFonts w:ascii="Garamond" w:eastAsia="Times New Roman" w:hAnsi="Garamond" w:cs="Arial"/>
          <w:bCs/>
          <w:i/>
          <w:iCs/>
          <w:lang w:eastAsia="it-IT"/>
        </w:rPr>
        <w:t xml:space="preserve"> </w:t>
      </w:r>
      <w:r w:rsidR="00C646D6" w:rsidRPr="00C646D6">
        <w:rPr>
          <w:rFonts w:ascii="Garamond" w:eastAsia="Times New Roman" w:hAnsi="Garamond" w:cs="Arial"/>
          <w:bCs/>
          <w:i/>
          <w:iCs/>
          <w:lang w:eastAsia="it-IT"/>
        </w:rPr>
        <w:t xml:space="preserve">gara europea a procedura aperta </w:t>
      </w:r>
      <w:r w:rsidR="00B94F83">
        <w:rPr>
          <w:rFonts w:ascii="Garamond" w:eastAsia="Times New Roman" w:hAnsi="Garamond" w:cs="Arial"/>
          <w:bCs/>
          <w:i/>
          <w:iCs/>
          <w:lang w:eastAsia="it-IT"/>
        </w:rPr>
        <w:t>per l’affidamento</w:t>
      </w:r>
      <w:r w:rsidR="001A0C48">
        <w:rPr>
          <w:rFonts w:ascii="Garamond" w:eastAsia="Times New Roman" w:hAnsi="Garamond" w:cs="Arial"/>
          <w:bCs/>
          <w:i/>
          <w:iCs/>
          <w:lang w:eastAsia="it-IT"/>
        </w:rPr>
        <w:t xml:space="preserve"> della</w:t>
      </w:r>
      <w:r w:rsidR="00B94F83">
        <w:rPr>
          <w:rFonts w:ascii="Garamond" w:eastAsia="Times New Roman" w:hAnsi="Garamond" w:cs="Arial"/>
          <w:bCs/>
          <w:i/>
          <w:iCs/>
          <w:lang w:eastAsia="it-IT"/>
        </w:rPr>
        <w:t xml:space="preserve"> </w:t>
      </w:r>
      <w:r w:rsidR="001A0C48" w:rsidRPr="004F1164">
        <w:rPr>
          <w:rFonts w:ascii="Garamond" w:eastAsia="Times New Roman" w:hAnsi="Garamond" w:cs="Arial"/>
          <w:bCs/>
          <w:i/>
          <w:iCs/>
          <w:lang w:eastAsia="it-IT"/>
        </w:rPr>
        <w:t>fornitura di materiale igienico-sanitario per i servizi igienici dell’Università degli Studi di Catania</w:t>
      </w:r>
      <w:r w:rsidR="001A0C48" w:rsidRPr="00FE0DBC">
        <w:rPr>
          <w:rFonts w:ascii="Garamond" w:eastAsia="Times New Roman" w:hAnsi="Garamond" w:cs="Arial"/>
          <w:bCs/>
          <w:i/>
          <w:iCs/>
          <w:lang w:eastAsia="it-IT"/>
        </w:rPr>
        <w:t xml:space="preserve"> </w:t>
      </w:r>
      <w:r w:rsidR="008057DE">
        <w:rPr>
          <w:rFonts w:ascii="Garamond" w:eastAsia="Times New Roman" w:hAnsi="Garamond" w:cs="Arial"/>
          <w:bCs/>
          <w:i/>
          <w:iCs/>
          <w:lang w:eastAsia="it-IT"/>
        </w:rPr>
        <w:t>–</w:t>
      </w:r>
      <w:r>
        <w:rPr>
          <w:rFonts w:ascii="Garamond" w:eastAsia="Times New Roman" w:hAnsi="Garamond" w:cs="Arial"/>
          <w:bCs/>
          <w:i/>
          <w:iCs/>
          <w:lang w:eastAsia="it-IT"/>
        </w:rPr>
        <w:t xml:space="preserve"> CIG</w:t>
      </w:r>
      <w:r w:rsidR="008057DE">
        <w:rPr>
          <w:rFonts w:ascii="Garamond" w:eastAsia="Times New Roman" w:hAnsi="Garamond" w:cs="Arial"/>
          <w:bCs/>
          <w:i/>
          <w:iCs/>
          <w:lang w:eastAsia="it-IT"/>
        </w:rPr>
        <w:t>:</w:t>
      </w:r>
      <w:bookmarkStart w:id="0" w:name="_GoBack"/>
      <w:bookmarkEnd w:id="0"/>
      <w:r>
        <w:rPr>
          <w:rFonts w:ascii="Garamond" w:eastAsia="Times New Roman" w:hAnsi="Garamond" w:cs="Arial"/>
          <w:bCs/>
          <w:i/>
          <w:iCs/>
          <w:lang w:eastAsia="it-IT"/>
        </w:rPr>
        <w:t xml:space="preserve"> </w:t>
      </w:r>
      <w:r w:rsidR="00067286" w:rsidRPr="00067286">
        <w:rPr>
          <w:rFonts w:ascii="Garamond" w:eastAsia="Times New Roman" w:hAnsi="Garamond" w:cs="Arial"/>
          <w:bCs/>
          <w:i/>
          <w:iCs/>
          <w:lang w:eastAsia="it-IT"/>
        </w:rPr>
        <w:t>8753708C5A</w:t>
      </w:r>
      <w:r w:rsidR="006E1D2B" w:rsidRPr="009B7B73">
        <w:rPr>
          <w:rFonts w:ascii="Garamond" w:eastAsia="Times New Roman" w:hAnsi="Garamond" w:cs="Arial"/>
          <w:bCs/>
          <w:i/>
          <w:iCs/>
          <w:lang w:eastAsia="it-IT"/>
        </w:rPr>
        <w:t>).</w:t>
      </w:r>
      <w:r w:rsidR="009C5511" w:rsidRPr="009B7B73">
        <w:rPr>
          <w:rFonts w:ascii="Garamond" w:eastAsia="Times New Roman" w:hAnsi="Garamond" w:cs="Arial"/>
          <w:bCs/>
          <w:i/>
          <w:iCs/>
          <w:lang w:eastAsia="it-IT"/>
        </w:rPr>
        <w:t xml:space="preserve"> </w:t>
      </w:r>
    </w:p>
    <w:p w14:paraId="63E37D24" w14:textId="77777777" w:rsidR="00FE0DBC" w:rsidRDefault="00FE0DBC" w:rsidP="00FE0DBC">
      <w:pPr>
        <w:autoSpaceDE w:val="0"/>
        <w:autoSpaceDN w:val="0"/>
        <w:spacing w:line="240" w:lineRule="auto"/>
        <w:contextualSpacing/>
        <w:rPr>
          <w:rFonts w:ascii="Garamond" w:eastAsia="Times New Roman" w:hAnsi="Garamond" w:cs="Arial"/>
          <w:bCs/>
          <w:i/>
          <w:iCs/>
          <w:lang w:eastAsia="it-IT"/>
        </w:rPr>
      </w:pPr>
    </w:p>
    <w:p w14:paraId="1561CC23" w14:textId="4FD09371" w:rsidR="00507730" w:rsidRPr="00CA7633" w:rsidRDefault="00F94976" w:rsidP="00CA7633">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9"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00E373E6"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sede legale in: via __________________________ comune ________________ C.A.P. _____________sede operativa in: via _______________________ comune ____________________ C.A.P. _____________ n. telefono ______________________________________ n. fax _________________e- mail______</w:t>
      </w:r>
      <w:r w:rsidR="00D47DBB" w:rsidRPr="00CA7633">
        <w:rPr>
          <w:rFonts w:ascii="Garamond" w:eastAsia="Times New Roman" w:hAnsi="Garamond" w:cs="Arial"/>
          <w:lang w:eastAsia="it-IT"/>
        </w:rPr>
        <w:t>___________________</w:t>
      </w:r>
      <w:r w:rsidR="00B94F83">
        <w:rPr>
          <w:rFonts w:ascii="Garamond" w:eastAsia="Times New Roman" w:hAnsi="Garamond" w:cs="Arial"/>
          <w:lang w:eastAsia="it-IT"/>
        </w:rPr>
        <w:t xml:space="preserve"> </w:t>
      </w:r>
      <w:r w:rsidRPr="00CA7633">
        <w:rPr>
          <w:rFonts w:ascii="Garamond" w:eastAsia="Times New Roman" w:hAnsi="Garamond" w:cs="Arial"/>
          <w:lang w:eastAsia="it-IT"/>
        </w:rPr>
        <w:t>PEC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6DD88E3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  micro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782B034C" w14:textId="66EDCB9E" w:rsidR="00A545F0" w:rsidRPr="00CA7633" w:rsidRDefault="007C26B0" w:rsidP="00A545F0">
      <w:pPr>
        <w:rPr>
          <w:rFonts w:ascii="Garamond" w:eastAsia="Times New Roman" w:hAnsi="Garamond" w:cs="Arial"/>
          <w:lang w:eastAsia="it-IT"/>
        </w:rPr>
      </w:pPr>
      <w:r w:rsidRPr="007C26B0">
        <w:rPr>
          <w:rFonts w:ascii="Garamond" w:eastAsia="Times New Roman" w:hAnsi="Garamond" w:cs="Arial"/>
          <w:lang w:eastAsia="it-IT"/>
        </w:rPr>
        <w:t xml:space="preserve">di partecipare alla procedura di gara di cui in oggetto </w:t>
      </w:r>
      <w:r w:rsidR="00A545F0"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lastRenderedPageBreak/>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DICHIARAZIONI SOSTITUTIVE DI CERTIFICAZIONI (art. 46, d.p.r. 28/12/2000 n. 445)</w:t>
      </w:r>
    </w:p>
    <w:p w14:paraId="1386CA13" w14:textId="1A165B99" w:rsidR="00811F7A" w:rsidRPr="00032333" w:rsidRDefault="00032333" w:rsidP="00032333">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032333">
        <w:rPr>
          <w:rFonts w:ascii="Garamond" w:eastAsia="Times New Roman" w:hAnsi="Garamond" w:cs="Arial"/>
          <w:lang w:eastAsia="it-IT"/>
        </w:rPr>
        <w:t xml:space="preserve">di non incorrere nelle cause di esclusione di cui all’art. 80 </w:t>
      </w:r>
      <w:r w:rsidRPr="00032333">
        <w:rPr>
          <w:rFonts w:ascii="Garamond" w:eastAsia="Times New Roman" w:hAnsi="Garamond" w:cs="Arial"/>
          <w:noProof/>
          <w:lang w:eastAsia="it-IT"/>
        </w:rPr>
        <w:t xml:space="preserve">del D.lgs. n. 50/2016, comprese quelle </w:t>
      </w:r>
      <w:r w:rsidRPr="00032333">
        <w:rPr>
          <w:rFonts w:ascii="Garamond" w:eastAsia="Times New Roman" w:hAnsi="Garamond" w:cs="Arial"/>
          <w:lang w:eastAsia="it-IT"/>
        </w:rPr>
        <w:t xml:space="preserve">di cui al comma 1 </w:t>
      </w:r>
      <w:r w:rsidRPr="00032333">
        <w:rPr>
          <w:rFonts w:ascii="Garamond" w:eastAsia="Times New Roman" w:hAnsi="Garamond" w:cs="Arial"/>
          <w:i/>
          <w:lang w:eastAsia="it-IT"/>
        </w:rPr>
        <w:t>lett. b-bis</w:t>
      </w:r>
      <w:r w:rsidRPr="00032333">
        <w:rPr>
          <w:rFonts w:ascii="Garamond" w:eastAsia="Times New Roman" w:hAnsi="Garamond" w:cs="Arial"/>
          <w:lang w:eastAsia="it-IT"/>
        </w:rPr>
        <w:t xml:space="preserve"> e al comma 5 </w:t>
      </w:r>
      <w:r w:rsidRPr="00032333">
        <w:rPr>
          <w:rFonts w:ascii="Garamond" w:eastAsia="Times New Roman" w:hAnsi="Garamond" w:cs="Arial"/>
          <w:i/>
          <w:lang w:eastAsia="it-IT"/>
        </w:rPr>
        <w:t>lett. c-bis)</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c-ter)</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 xml:space="preserve">c-quater), </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f-bis)</w:t>
      </w:r>
      <w:r w:rsidRPr="00032333">
        <w:rPr>
          <w:rFonts w:ascii="Garamond" w:eastAsia="Times New Roman" w:hAnsi="Garamond" w:cs="Arial"/>
          <w:lang w:eastAsia="it-IT"/>
        </w:rPr>
        <w:t xml:space="preserve"> e </w:t>
      </w:r>
      <w:r w:rsidRPr="00032333">
        <w:rPr>
          <w:rFonts w:ascii="Garamond" w:eastAsia="Times New Roman" w:hAnsi="Garamond" w:cs="Arial"/>
          <w:i/>
          <w:lang w:eastAsia="it-IT"/>
        </w:rPr>
        <w:t>f-ter)</w:t>
      </w:r>
      <w:r w:rsidRPr="00032333">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r w:rsidRPr="005922D4">
        <w:rPr>
          <w:rFonts w:ascii="Garamond" w:eastAsia="Times New Roman" w:hAnsi="Garamond" w:cs="Arial"/>
          <w:b/>
          <w:bCs/>
          <w:i/>
          <w:iCs/>
          <w:lang w:eastAsia="it-IT"/>
        </w:rPr>
        <w:t>black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lastRenderedPageBreak/>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di impegnarsi ad uniformarsi, in caso di aggiudicazione, alla disciplina di cui agli articoli 17, comma 2, e 53, comma 3 del d.p.r.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lett.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DICHIARAZIONI SOSTITUTIVE DI ATTO DI NOTORIETÀ (art. 47, d.p.r.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Lgs.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7A882B02" w:rsidR="00140518" w:rsidRPr="009F17B8" w:rsidRDefault="00DF30DE"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1FBF89C3" w14:textId="2EBFE472"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t xml:space="preserve">DICHIARAZIONI </w:t>
      </w:r>
      <w:r>
        <w:rPr>
          <w:rFonts w:ascii="Garamond" w:eastAsia="Times New Roman" w:hAnsi="Garamond" w:cs="Arial"/>
          <w:b/>
          <w:bCs/>
          <w:lang w:eastAsia="it-IT"/>
        </w:rPr>
        <w:t>CIRCA IL POSSESSO DEI REQUISITI IN ORDINE ALLA CAPACITÀ TECNICA</w:t>
      </w:r>
    </w:p>
    <w:p w14:paraId="5F6AB9BB" w14:textId="305C46B3" w:rsidR="004735E3"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r w:rsidRPr="000E40A8">
        <w:rPr>
          <w:rFonts w:ascii="Garamond" w:eastAsia="Times New Roman" w:hAnsi="Garamond" w:cs="Arial"/>
          <w:lang w:eastAsia="it-IT"/>
        </w:rPr>
        <w:t>Il concorrente dichiara:</w:t>
      </w:r>
    </w:p>
    <w:p w14:paraId="3C438D93" w14:textId="77777777" w:rsidR="000E40A8" w:rsidRPr="000E40A8"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p>
    <w:p w14:paraId="0F81AC08" w14:textId="77C3ADFD" w:rsidR="004735E3" w:rsidRPr="004735E3" w:rsidRDefault="004735E3" w:rsidP="00D87958">
      <w:pPr>
        <w:spacing w:after="120" w:line="276" w:lineRule="auto"/>
        <w:ind w:left="1276" w:hanging="283"/>
        <w:jc w:val="both"/>
        <w:rPr>
          <w:rFonts w:ascii="Garamond" w:eastAsia="Times New Roman" w:hAnsi="Garamond" w:cs="Times New Roman"/>
        </w:rPr>
      </w:pPr>
      <w:r w:rsidRPr="004735E3">
        <w:rPr>
          <w:rFonts w:ascii="Garamond" w:eastAsia="Times New Roman" w:hAnsi="Garamond" w:cs="Times New Roman"/>
          <w:b/>
        </w:rPr>
        <w:t>1)</w:t>
      </w:r>
      <w:r w:rsidRPr="004735E3">
        <w:rPr>
          <w:rFonts w:ascii="Garamond" w:eastAsia="Times New Roman" w:hAnsi="Garamond" w:cs="Times New Roman"/>
        </w:rPr>
        <w:t xml:space="preserve"> </w:t>
      </w:r>
      <w:r w:rsidR="000E40A8">
        <w:rPr>
          <w:rFonts w:ascii="Garamond" w:eastAsia="Times New Roman" w:hAnsi="Garamond" w:cs="Times New Roman"/>
        </w:rPr>
        <w:t xml:space="preserve">di </w:t>
      </w:r>
      <w:r w:rsidR="00D87958">
        <w:rPr>
          <w:rFonts w:ascii="Garamond" w:eastAsia="Times New Roman" w:hAnsi="Garamond" w:cs="Times New Roman"/>
        </w:rPr>
        <w:t xml:space="preserve">aver </w:t>
      </w:r>
      <w:r w:rsidR="007C26B0" w:rsidRPr="007C26B0">
        <w:rPr>
          <w:rFonts w:ascii="Garamond" w:eastAsia="Times New Roman" w:hAnsi="Garamond" w:cs="Times New Roman"/>
        </w:rPr>
        <w:t xml:space="preserve">eseguito </w:t>
      </w:r>
      <w:r w:rsidR="00F35CB9" w:rsidRPr="00F35CB9">
        <w:rPr>
          <w:rFonts w:ascii="Garamond" w:eastAsia="Times New Roman" w:hAnsi="Garamond" w:cs="Times New Roman"/>
        </w:rPr>
        <w:t>nell’ultimo triennio (2018-2019-2020) forniture analoghe a quelle oggetto della presente procedura di gara, a favore di amministrazioni o enti pubblici o privati, per un importo complessivo minimo pari all’importo posto a base di gara</w:t>
      </w:r>
      <w:r w:rsidR="00F16985" w:rsidRPr="00F16985">
        <w:rPr>
          <w:rFonts w:ascii="Garamond" w:eastAsia="Times New Roman" w:hAnsi="Garamond" w:cs="Times New Roman"/>
        </w:rPr>
        <w:t xml:space="preserve"> A tal fine è necessario specificare per ogni tipologia di fornitura: l’oggetto, l’importo, la data, il destinatario dei contratti eseguiti.</w:t>
      </w:r>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lastRenderedPageBreak/>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48372EAB"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D32498">
        <w:rPr>
          <w:rFonts w:ascii="Garamond" w:eastAsia="Times New Roman" w:hAnsi="Garamond" w:cs="Arial"/>
          <w:lang w:eastAsia="it-IT"/>
        </w:rPr>
        <w:t>forniture</w:t>
      </w:r>
      <w:r w:rsidRPr="009958D2">
        <w:rPr>
          <w:rFonts w:ascii="Garamond" w:eastAsia="Times New Roman" w:hAnsi="Garamond" w:cs="Arial"/>
          <w:lang w:eastAsia="it-IT"/>
        </w:rPr>
        <w:t xml:space="preserve">; </w:t>
      </w:r>
    </w:p>
    <w:p w14:paraId="00827A2F" w14:textId="5CEC1105"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D32498">
        <w:rPr>
          <w:rFonts w:ascii="Garamond" w:eastAsia="Times New Roman" w:hAnsi="Garamond" w:cs="Arial"/>
          <w:i/>
          <w:iCs/>
          <w:lang w:eastAsia="it-IT"/>
        </w:rPr>
        <w:t>forniture</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Tale dichiarazione dovrà essere adeguatamente motivata e comprovata ai sensi dell’art. 53, comma 5, lett.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06AACC57" w14:textId="37EA1D1A"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di  aver  giudicato le prestazioni  realizzabili, gli elaborati progettuali  adeguati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essere edotto degli obblighi di condotta previsti dal D.P.R. 16 aprile 2013, n. 62 (ai sensi dell’art. 2, comma 3) pubblicato nella G.U.R.I. n. 129 del 04.06.2013, dal codice di comportamento e dal codice etico dell’Università degli Studi di Catania, rispettivamente emanati con Decreto rettorale </w:t>
      </w:r>
      <w:hyperlink r:id="rId10" w:history="1">
        <w:r w:rsidRPr="00404C85">
          <w:rPr>
            <w:rFonts w:ascii="Garamond" w:eastAsia="Times New Roman" w:hAnsi="Garamond" w:cs="Arial"/>
            <w:lang w:eastAsia="it-IT"/>
          </w:rPr>
          <w:t>n. 2352 del 05/06/2014</w:t>
        </w:r>
      </w:hyperlink>
      <w:r w:rsidRPr="00404C85">
        <w:rPr>
          <w:rFonts w:ascii="Garamond" w:eastAsia="Times New Roman" w:hAnsi="Garamond" w:cs="Arial"/>
          <w:lang w:eastAsia="it-IT"/>
        </w:rPr>
        <w:t xml:space="preserve"> e </w:t>
      </w:r>
      <w:hyperlink r:id="rId11" w:history="1">
        <w:r w:rsidRPr="00404C85">
          <w:rPr>
            <w:rFonts w:ascii="Garamond" w:eastAsia="Times New Roman" w:hAnsi="Garamond" w:cs="Arial"/>
            <w:lang w:eastAsia="it-IT"/>
          </w:rPr>
          <w:t>n. 2637 del 6/08/2015</w:t>
        </w:r>
      </w:hyperlink>
      <w:r w:rsidRPr="00404C85">
        <w:rPr>
          <w:rFonts w:ascii="Garamond" w:eastAsia="Times New Roman" w:hAnsi="Garamond" w:cs="Arial"/>
          <w:lang w:eastAsia="it-IT"/>
        </w:rPr>
        <w:t xml:space="preserve"> - accessibili al link</w:t>
      </w:r>
      <w:r w:rsidRPr="00404C85">
        <w:rPr>
          <w:rFonts w:cs="Calibri"/>
        </w:rPr>
        <w:t xml:space="preserve"> </w:t>
      </w:r>
      <w:hyperlink r:id="rId12"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t xml:space="preserve">di impegnarsi ad attuare l’osservanza delle norme che qui si intendono tutte richiamate, derivanti dalle vigenti leggi e decreti relativi alla prevenzione infortuni sul lavoro (D.Lgs.81/2008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lastRenderedPageBreak/>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5AE3A2C" w:rsidR="000D14C9" w:rsidRPr="00960A94" w:rsidRDefault="000D14C9"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w:t>
      </w:r>
      <w:r w:rsidR="00CF3E4B">
        <w:rPr>
          <w:rFonts w:ascii="Garamond" w:eastAsia="Times New Roman" w:hAnsi="Garamond" w:cs="Arial"/>
          <w:lang w:eastAsia="it-IT"/>
        </w:rPr>
        <w:t>alità riportati nella presente d</w:t>
      </w:r>
      <w:r w:rsidRPr="00404C85">
        <w:rPr>
          <w:rFonts w:ascii="Garamond" w:eastAsia="Times New Roman" w:hAnsi="Garamond" w:cs="Arial"/>
          <w:lang w:eastAsia="it-IT"/>
        </w:rPr>
        <w:t>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262DF0" w:rsidRDefault="000B669D">
      <w:pPr>
        <w:rPr>
          <w:color w:val="FF0000"/>
        </w:rPr>
      </w:pPr>
    </w:p>
    <w:sectPr w:rsidR="000B669D" w:rsidRPr="00262DF0" w:rsidSect="00A545F0">
      <w:headerReference w:type="default" r:id="rId13"/>
      <w:footerReference w:type="even" r:id="rId14"/>
      <w:footerReference w:type="default" r:id="rId15"/>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A4248" w14:textId="77777777" w:rsidR="00BE7445" w:rsidRDefault="00BE7445">
      <w:pPr>
        <w:spacing w:after="0" w:line="240" w:lineRule="auto"/>
      </w:pPr>
      <w:r>
        <w:separator/>
      </w:r>
    </w:p>
  </w:endnote>
  <w:endnote w:type="continuationSeparator" w:id="0">
    <w:p w14:paraId="0FC44C49" w14:textId="77777777" w:rsidR="00BE7445" w:rsidRDefault="00BE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2183C308"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8057DE">
      <w:rPr>
        <w:rFonts w:ascii="Garamond" w:hAnsi="Garamond" w:cs="Arial"/>
        <w:noProof/>
        <w:sz w:val="20"/>
      </w:rPr>
      <w:t>1</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8057DE">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B830B" w14:textId="77777777" w:rsidR="00BE7445" w:rsidRDefault="00BE7445">
      <w:pPr>
        <w:spacing w:after="0" w:line="240" w:lineRule="auto"/>
      </w:pPr>
      <w:r>
        <w:separator/>
      </w:r>
    </w:p>
  </w:footnote>
  <w:footnote w:type="continuationSeparator" w:id="0">
    <w:p w14:paraId="4B414A23" w14:textId="77777777" w:rsidR="00BE7445" w:rsidRDefault="00BE7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4921" w14:textId="68CE07E7"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C646D6">
      <w:rPr>
        <w:rFonts w:ascii="Garamond" w:hAnsi="Garamond" w:cs="Arial"/>
        <w:b/>
        <w:sz w:val="20"/>
        <w:szCs w:val="20"/>
      </w:rPr>
      <w:t>A</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6A"/>
    <w:rsid w:val="000118A0"/>
    <w:rsid w:val="00032333"/>
    <w:rsid w:val="00035E11"/>
    <w:rsid w:val="00067286"/>
    <w:rsid w:val="00071155"/>
    <w:rsid w:val="00073BE0"/>
    <w:rsid w:val="000B55A2"/>
    <w:rsid w:val="000B669D"/>
    <w:rsid w:val="000D14C9"/>
    <w:rsid w:val="000D27AD"/>
    <w:rsid w:val="000E40A8"/>
    <w:rsid w:val="00125D20"/>
    <w:rsid w:val="0013613E"/>
    <w:rsid w:val="00140518"/>
    <w:rsid w:val="0014656C"/>
    <w:rsid w:val="00150274"/>
    <w:rsid w:val="00157FB2"/>
    <w:rsid w:val="001A0C48"/>
    <w:rsid w:val="001C215A"/>
    <w:rsid w:val="001D16CB"/>
    <w:rsid w:val="001E05C9"/>
    <w:rsid w:val="001E6C54"/>
    <w:rsid w:val="001F022B"/>
    <w:rsid w:val="001F0825"/>
    <w:rsid w:val="001F35F9"/>
    <w:rsid w:val="0020402C"/>
    <w:rsid w:val="0020440E"/>
    <w:rsid w:val="002244F7"/>
    <w:rsid w:val="00254F45"/>
    <w:rsid w:val="00262D81"/>
    <w:rsid w:val="00262DF0"/>
    <w:rsid w:val="00290BEC"/>
    <w:rsid w:val="002B6EC4"/>
    <w:rsid w:val="002C483D"/>
    <w:rsid w:val="002F61CE"/>
    <w:rsid w:val="00301DC4"/>
    <w:rsid w:val="003238EB"/>
    <w:rsid w:val="003306CC"/>
    <w:rsid w:val="00354945"/>
    <w:rsid w:val="00357998"/>
    <w:rsid w:val="0036173F"/>
    <w:rsid w:val="003B5DF4"/>
    <w:rsid w:val="003C2592"/>
    <w:rsid w:val="003E4157"/>
    <w:rsid w:val="003E6D04"/>
    <w:rsid w:val="00404C85"/>
    <w:rsid w:val="00410959"/>
    <w:rsid w:val="00416C77"/>
    <w:rsid w:val="004228AF"/>
    <w:rsid w:val="00431087"/>
    <w:rsid w:val="004735E3"/>
    <w:rsid w:val="0047554E"/>
    <w:rsid w:val="00492EF5"/>
    <w:rsid w:val="004A3CAD"/>
    <w:rsid w:val="004C7410"/>
    <w:rsid w:val="004F1164"/>
    <w:rsid w:val="004F1F3A"/>
    <w:rsid w:val="0050345C"/>
    <w:rsid w:val="00507730"/>
    <w:rsid w:val="005109A8"/>
    <w:rsid w:val="0052093F"/>
    <w:rsid w:val="00544B64"/>
    <w:rsid w:val="00576615"/>
    <w:rsid w:val="00585378"/>
    <w:rsid w:val="005922D4"/>
    <w:rsid w:val="005A27DF"/>
    <w:rsid w:val="005D7DCE"/>
    <w:rsid w:val="005E2350"/>
    <w:rsid w:val="00610E69"/>
    <w:rsid w:val="00617A62"/>
    <w:rsid w:val="006272C0"/>
    <w:rsid w:val="00637484"/>
    <w:rsid w:val="00653F88"/>
    <w:rsid w:val="00664122"/>
    <w:rsid w:val="00673FD8"/>
    <w:rsid w:val="00685512"/>
    <w:rsid w:val="0068768E"/>
    <w:rsid w:val="006B04CC"/>
    <w:rsid w:val="006B621E"/>
    <w:rsid w:val="006C049D"/>
    <w:rsid w:val="006C0577"/>
    <w:rsid w:val="006C1530"/>
    <w:rsid w:val="006E1D2B"/>
    <w:rsid w:val="00735F3E"/>
    <w:rsid w:val="007517B5"/>
    <w:rsid w:val="0076601A"/>
    <w:rsid w:val="007751D5"/>
    <w:rsid w:val="00776F84"/>
    <w:rsid w:val="007776D4"/>
    <w:rsid w:val="00783E3E"/>
    <w:rsid w:val="00784816"/>
    <w:rsid w:val="007970DE"/>
    <w:rsid w:val="007A63B0"/>
    <w:rsid w:val="007C26B0"/>
    <w:rsid w:val="007D0C72"/>
    <w:rsid w:val="007D37FD"/>
    <w:rsid w:val="007E2295"/>
    <w:rsid w:val="007E472F"/>
    <w:rsid w:val="007F0D4D"/>
    <w:rsid w:val="007F5D9C"/>
    <w:rsid w:val="008057DE"/>
    <w:rsid w:val="00811F7A"/>
    <w:rsid w:val="008140A7"/>
    <w:rsid w:val="00830F1F"/>
    <w:rsid w:val="00835E0F"/>
    <w:rsid w:val="008417B8"/>
    <w:rsid w:val="00855862"/>
    <w:rsid w:val="00877730"/>
    <w:rsid w:val="00881A70"/>
    <w:rsid w:val="00887635"/>
    <w:rsid w:val="008906DE"/>
    <w:rsid w:val="00894D74"/>
    <w:rsid w:val="008A4643"/>
    <w:rsid w:val="008C07EE"/>
    <w:rsid w:val="008C184F"/>
    <w:rsid w:val="008C4716"/>
    <w:rsid w:val="008D7BA0"/>
    <w:rsid w:val="008E1884"/>
    <w:rsid w:val="0092536A"/>
    <w:rsid w:val="00956F25"/>
    <w:rsid w:val="00960A94"/>
    <w:rsid w:val="009617C7"/>
    <w:rsid w:val="00972802"/>
    <w:rsid w:val="009958D2"/>
    <w:rsid w:val="009A4C1A"/>
    <w:rsid w:val="009B105E"/>
    <w:rsid w:val="009B7B73"/>
    <w:rsid w:val="009C5511"/>
    <w:rsid w:val="009D0E1F"/>
    <w:rsid w:val="009E40B4"/>
    <w:rsid w:val="009F17B8"/>
    <w:rsid w:val="009F3ECD"/>
    <w:rsid w:val="00A40373"/>
    <w:rsid w:val="00A461C9"/>
    <w:rsid w:val="00A545F0"/>
    <w:rsid w:val="00A72942"/>
    <w:rsid w:val="00A9012A"/>
    <w:rsid w:val="00AB366D"/>
    <w:rsid w:val="00AC2071"/>
    <w:rsid w:val="00AD5BC9"/>
    <w:rsid w:val="00AF5C4B"/>
    <w:rsid w:val="00B15572"/>
    <w:rsid w:val="00B161E7"/>
    <w:rsid w:val="00B92193"/>
    <w:rsid w:val="00B921F6"/>
    <w:rsid w:val="00B94F83"/>
    <w:rsid w:val="00BA2E18"/>
    <w:rsid w:val="00BA2FBC"/>
    <w:rsid w:val="00BA53E6"/>
    <w:rsid w:val="00BD2EFA"/>
    <w:rsid w:val="00BD6116"/>
    <w:rsid w:val="00BE559A"/>
    <w:rsid w:val="00BE7445"/>
    <w:rsid w:val="00BE7817"/>
    <w:rsid w:val="00C216A0"/>
    <w:rsid w:val="00C2687D"/>
    <w:rsid w:val="00C3338F"/>
    <w:rsid w:val="00C503CD"/>
    <w:rsid w:val="00C646D6"/>
    <w:rsid w:val="00C73964"/>
    <w:rsid w:val="00C84DC4"/>
    <w:rsid w:val="00CA7633"/>
    <w:rsid w:val="00CD0E3F"/>
    <w:rsid w:val="00CE2AA2"/>
    <w:rsid w:val="00CE4793"/>
    <w:rsid w:val="00CE6B8E"/>
    <w:rsid w:val="00CF041E"/>
    <w:rsid w:val="00CF3E4B"/>
    <w:rsid w:val="00D0197A"/>
    <w:rsid w:val="00D216D4"/>
    <w:rsid w:val="00D21DE4"/>
    <w:rsid w:val="00D32498"/>
    <w:rsid w:val="00D47DBB"/>
    <w:rsid w:val="00D603B1"/>
    <w:rsid w:val="00D63C15"/>
    <w:rsid w:val="00D64F4C"/>
    <w:rsid w:val="00D87958"/>
    <w:rsid w:val="00DA4BC7"/>
    <w:rsid w:val="00DC18BD"/>
    <w:rsid w:val="00DD26AE"/>
    <w:rsid w:val="00DF30DE"/>
    <w:rsid w:val="00E140BD"/>
    <w:rsid w:val="00E14EF9"/>
    <w:rsid w:val="00E31D12"/>
    <w:rsid w:val="00E465BA"/>
    <w:rsid w:val="00E56242"/>
    <w:rsid w:val="00E83307"/>
    <w:rsid w:val="00E92698"/>
    <w:rsid w:val="00EA00C8"/>
    <w:rsid w:val="00EC7EC5"/>
    <w:rsid w:val="00ED5DB2"/>
    <w:rsid w:val="00EF140B"/>
    <w:rsid w:val="00EF4583"/>
    <w:rsid w:val="00F16985"/>
    <w:rsid w:val="00F225DD"/>
    <w:rsid w:val="00F270BC"/>
    <w:rsid w:val="00F32667"/>
    <w:rsid w:val="00F330BD"/>
    <w:rsid w:val="00F35CB9"/>
    <w:rsid w:val="00F422B6"/>
    <w:rsid w:val="00F430FD"/>
    <w:rsid w:val="00F77F8F"/>
    <w:rsid w:val="00F86F17"/>
    <w:rsid w:val="00F94976"/>
    <w:rsid w:val="00FD7ADA"/>
    <w:rsid w:val="00FE0DBC"/>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t.it/content/atti-gener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orella\Desktop\AppData\Local\Nuova%20cartella\PROCEDURE%20APERTE\Servizio%20di%20manutenzione%20%20HW%20E%20SW\DEFINITIVA_documentazione%20di%20gara\n.%202637%20del%206\08\20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ict.it/sites/default/files/amministrazione-trasparente/dr2352.pdf" TargetMode="External"/><Relationship Id="rId4" Type="http://schemas.microsoft.com/office/2007/relationships/stylesWithEffects" Target="stylesWithEffects.xml"/><Relationship Id="rId9" Type="http://schemas.openxmlformats.org/officeDocument/2006/relationships/hyperlink" Target="https://unict.ubuy.cineca.it/PortaleAppalti/it/homepage.w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0FE5-83A7-4B39-A70D-C7366F2F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2779</Words>
  <Characters>15841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pc</cp:lastModifiedBy>
  <cp:revision>4</cp:revision>
  <cp:lastPrinted>2020-07-28T14:40:00Z</cp:lastPrinted>
  <dcterms:created xsi:type="dcterms:W3CDTF">2021-04-23T07:36:00Z</dcterms:created>
  <dcterms:modified xsi:type="dcterms:W3CDTF">2021-05-17T09:24:00Z</dcterms:modified>
</cp:coreProperties>
</file>